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který podá</w:t>
      </w:r>
      <w:r w:rsidRPr="00E215B8">
        <w:rPr>
          <w:rFonts w:eastAsia="Times New Roman" w:cs="Times New Roman"/>
          <w:sz w:val="18"/>
          <w:szCs w:val="18"/>
          <w:lang w:eastAsia="cs-CZ"/>
        </w:rPr>
        <w:t xml:space="preserve">vá nabídku do podlimitní sektorové veřejné zakázky s názvem </w:t>
      </w:r>
      <w:r w:rsidR="00E215B8" w:rsidRPr="00E215B8">
        <w:rPr>
          <w:rFonts w:eastAsia="Times New Roman" w:cs="Times New Roman"/>
          <w:b/>
          <w:sz w:val="18"/>
          <w:szCs w:val="18"/>
          <w:lang w:eastAsia="cs-CZ"/>
        </w:rPr>
        <w:t>„Nákup řehtačkových zvedáků pro OŘ PHA</w:t>
      </w:r>
      <w:bookmarkStart w:id="0" w:name="_GoBack"/>
      <w:bookmarkEnd w:id="0"/>
      <w:r w:rsidR="00E215B8" w:rsidRPr="00B44F5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44F5C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B44F5C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B44F5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B44F5C" w:rsidRPr="00B44F5C">
        <w:rPr>
          <w:rFonts w:eastAsia="Times New Roman" w:cs="Times New Roman"/>
          <w:sz w:val="18"/>
          <w:szCs w:val="18"/>
          <w:lang w:eastAsia="cs-CZ"/>
        </w:rPr>
        <w:t>6828</w:t>
      </w:r>
      <w:r w:rsidR="00B44F5C">
        <w:rPr>
          <w:rFonts w:eastAsia="Times New Roman" w:cs="Times New Roman"/>
          <w:sz w:val="18"/>
          <w:szCs w:val="18"/>
          <w:lang w:eastAsia="cs-CZ"/>
        </w:rPr>
        <w:t>/2024-SŽ-OŘ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44F5C"/>
    <w:rsid w:val="00BA1B6A"/>
    <w:rsid w:val="00BF6A6B"/>
    <w:rsid w:val="00C46E81"/>
    <w:rsid w:val="00DB3949"/>
    <w:rsid w:val="00E215B8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042A8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2024-02-19T07:54:00Z</dcterms:created>
  <dcterms:modified xsi:type="dcterms:W3CDTF">2024-02-19T08:34:00Z</dcterms:modified>
</cp:coreProperties>
</file>